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6D4FE" w14:textId="191D99C7" w:rsidR="001F25A0" w:rsidRPr="009010F1" w:rsidRDefault="001F25A0" w:rsidP="009010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0F1">
        <w:rPr>
          <w:rFonts w:ascii="Times New Roman" w:hAnsi="Times New Roman" w:cs="Times New Roman"/>
          <w:b/>
          <w:bCs/>
          <w:sz w:val="28"/>
          <w:szCs w:val="28"/>
        </w:rPr>
        <w:t>Квадратные метры для уборщи</w:t>
      </w:r>
      <w:r w:rsidR="009010F1" w:rsidRPr="009010F1">
        <w:rPr>
          <w:rFonts w:ascii="Times New Roman" w:hAnsi="Times New Roman" w:cs="Times New Roman"/>
          <w:b/>
          <w:bCs/>
          <w:sz w:val="28"/>
          <w:szCs w:val="28"/>
        </w:rPr>
        <w:t>ка служебных помещений</w:t>
      </w:r>
      <w:r w:rsidRPr="009010F1">
        <w:rPr>
          <w:rFonts w:ascii="Times New Roman" w:hAnsi="Times New Roman" w:cs="Times New Roman"/>
          <w:b/>
          <w:bCs/>
          <w:sz w:val="28"/>
          <w:szCs w:val="28"/>
        </w:rPr>
        <w:t>: как установить нормы для обслуживающего персонала</w:t>
      </w:r>
    </w:p>
    <w:p w14:paraId="4505DBC1" w14:textId="77777777" w:rsidR="001F25A0" w:rsidRPr="00077646" w:rsidRDefault="001F25A0" w:rsidP="00077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DD459F" w14:textId="77777777" w:rsidR="009010F1" w:rsidRDefault="001F25A0" w:rsidP="00077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646">
        <w:rPr>
          <w:rFonts w:ascii="Times New Roman" w:hAnsi="Times New Roman" w:cs="Times New Roman"/>
          <w:sz w:val="28"/>
          <w:szCs w:val="28"/>
        </w:rPr>
        <w:t xml:space="preserve">Нормирование труда на предприятиях регулирует глава 22 Трудового кодекса. Сотрудникам гарантируется содействие системной организации нормирования со стороны государства. </w:t>
      </w:r>
    </w:p>
    <w:p w14:paraId="1787936F" w14:textId="7DC4977C" w:rsidR="001F25A0" w:rsidRPr="00077646" w:rsidRDefault="001F25A0" w:rsidP="00901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646">
        <w:rPr>
          <w:rFonts w:ascii="Times New Roman" w:hAnsi="Times New Roman" w:cs="Times New Roman"/>
          <w:sz w:val="28"/>
          <w:szCs w:val="28"/>
        </w:rPr>
        <w:t>Так, для отдельных видов работ могут быть утверждены типовые нормы по правилам, утвержденным Правительством (ст. 161 ТК РФ).</w:t>
      </w:r>
    </w:p>
    <w:p w14:paraId="0F2B41F9" w14:textId="1AB51302" w:rsidR="001F25A0" w:rsidRPr="00077646" w:rsidRDefault="001F25A0" w:rsidP="00901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646">
        <w:rPr>
          <w:rFonts w:ascii="Times New Roman" w:hAnsi="Times New Roman" w:cs="Times New Roman"/>
          <w:sz w:val="28"/>
          <w:szCs w:val="28"/>
        </w:rPr>
        <w:t>Кроме того, систему применяемых норм (времени, выработки, численности и др</w:t>
      </w:r>
      <w:r w:rsidR="009010F1">
        <w:rPr>
          <w:rFonts w:ascii="Times New Roman" w:hAnsi="Times New Roman" w:cs="Times New Roman"/>
          <w:sz w:val="28"/>
          <w:szCs w:val="28"/>
        </w:rPr>
        <w:t>.</w:t>
      </w:r>
      <w:r w:rsidRPr="00077646">
        <w:rPr>
          <w:rFonts w:ascii="Times New Roman" w:hAnsi="Times New Roman" w:cs="Times New Roman"/>
          <w:sz w:val="28"/>
          <w:szCs w:val="28"/>
        </w:rPr>
        <w:t>) наниматель определяет с учетом мнения представителей коллектива. Введенные нормы закрепляются локальным актом. Они могут периодически пересматриваться или заменяться в зависимости от сложившихся условий труда. Также нормы могут быть закреплены в колдоговоре (ст. 159 и ст. 160 ТК РФ).</w:t>
      </w:r>
    </w:p>
    <w:p w14:paraId="098EA9C7" w14:textId="0600C17E" w:rsidR="001F25A0" w:rsidRPr="00077646" w:rsidRDefault="001F25A0" w:rsidP="00077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646">
        <w:rPr>
          <w:rFonts w:ascii="Times New Roman" w:hAnsi="Times New Roman" w:cs="Times New Roman"/>
          <w:sz w:val="28"/>
          <w:szCs w:val="28"/>
        </w:rPr>
        <w:t>В письме № ПГ/06289-6-1 от 15.04.2025 Роструд (</w:t>
      </w:r>
      <w:hyperlink r:id="rId4" w:history="1">
        <w:r w:rsidR="009010F1" w:rsidRPr="00A47E94">
          <w:rPr>
            <w:rStyle w:val="ac"/>
            <w:rFonts w:ascii="Times New Roman" w:hAnsi="Times New Roman" w:cs="Times New Roman"/>
            <w:sz w:val="28"/>
            <w:szCs w:val="28"/>
          </w:rPr>
          <w:t>https://www.v2b.ru/documents/pismo-rostruda-ot-15-04-2025-pg-06289-6</w:t>
        </w:r>
      </w:hyperlink>
      <w:r w:rsidR="009010F1">
        <w:rPr>
          <w:rFonts w:ascii="Times New Roman" w:hAnsi="Times New Roman" w:cs="Times New Roman"/>
          <w:sz w:val="28"/>
          <w:szCs w:val="28"/>
        </w:rPr>
        <w:t xml:space="preserve">) </w:t>
      </w:r>
      <w:r w:rsidRPr="00077646">
        <w:rPr>
          <w:rFonts w:ascii="Times New Roman" w:hAnsi="Times New Roman" w:cs="Times New Roman"/>
          <w:sz w:val="28"/>
          <w:szCs w:val="28"/>
        </w:rPr>
        <w:t>разъяснил, как установить нормы убираемой площади для обслуживающего персонала. Поскольку законодательством такие нормы не закреплены, работодатель может самостоятельно закрепить их в локальном акте предприятия или колдоговоре, но с учетом мнения представителей коллектива.</w:t>
      </w:r>
    </w:p>
    <w:p w14:paraId="4113F33C" w14:textId="77777777" w:rsidR="001F25A0" w:rsidRPr="00077646" w:rsidRDefault="001F25A0" w:rsidP="00077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9BFC03" w14:textId="35672AA0" w:rsidR="006072CD" w:rsidRPr="00077646" w:rsidRDefault="001F25A0" w:rsidP="009010F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77646">
        <w:rPr>
          <w:rFonts w:ascii="Times New Roman" w:hAnsi="Times New Roman" w:cs="Times New Roman"/>
          <w:sz w:val="28"/>
          <w:szCs w:val="28"/>
        </w:rPr>
        <w:t>Источник: Время Бухгалтера (https://www.v2b.ru/2025/05/06/kvadratnye-metry-dlya-uborschitsy-kak-ustanovit-normy-dlya/)</w:t>
      </w:r>
    </w:p>
    <w:sectPr w:rsidR="006072CD" w:rsidRPr="00077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CD"/>
    <w:rsid w:val="00077646"/>
    <w:rsid w:val="001F25A0"/>
    <w:rsid w:val="006072CD"/>
    <w:rsid w:val="00855D08"/>
    <w:rsid w:val="009010F1"/>
    <w:rsid w:val="009F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10A07"/>
  <w15:chartTrackingRefBased/>
  <w15:docId w15:val="{E01F5532-8B94-4E4A-9A2B-E7CD9708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72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2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2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2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2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2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2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2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7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72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72C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72C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72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72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72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72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72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7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2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72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7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72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72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72C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7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72C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72C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010F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01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2b.ru/documents/pismo-rostruda-ot-15-04-2025-pg-06289-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2025-05-11T23:48:00Z</dcterms:created>
  <dcterms:modified xsi:type="dcterms:W3CDTF">2025-05-14T03:11:00Z</dcterms:modified>
</cp:coreProperties>
</file>